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房山区</w:t>
      </w:r>
      <w:r>
        <w:rPr>
          <w:rFonts w:hint="eastAsia" w:ascii="方正小标宋简体" w:hAnsi="方正小标宋简体" w:eastAsia="方正小标宋简体" w:cs="方正小标宋简体"/>
          <w:sz w:val="44"/>
          <w:szCs w:val="44"/>
        </w:rPr>
        <w:t>总工会20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年教育培训计划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为深入</w:t>
      </w:r>
      <w:r>
        <w:rPr>
          <w:rFonts w:hint="eastAsia" w:ascii="仿宋_GB2312" w:hAnsi="仿宋_GB2312" w:eastAsia="仿宋_GB2312" w:cs="仿宋_GB2312"/>
          <w:sz w:val="32"/>
          <w:szCs w:val="32"/>
          <w:u w:val="none"/>
        </w:rPr>
        <w:t>贯彻</w:t>
      </w:r>
      <w:r>
        <w:rPr>
          <w:rFonts w:hint="eastAsia" w:ascii="仿宋_GB2312" w:hAnsi="仿宋_GB2312" w:eastAsia="仿宋_GB2312" w:cs="仿宋_GB2312"/>
          <w:sz w:val="32"/>
          <w:szCs w:val="32"/>
          <w:u w:val="none"/>
          <w:lang w:val="en-US" w:eastAsia="zh-CN"/>
        </w:rPr>
        <w:t>党的十九大及党的</w:t>
      </w:r>
      <w:r>
        <w:rPr>
          <w:rFonts w:hint="eastAsia" w:ascii="仿宋_GB2312" w:hAnsi="仿宋_GB2312" w:eastAsia="仿宋_GB2312" w:cs="仿宋_GB2312"/>
          <w:sz w:val="32"/>
          <w:szCs w:val="32"/>
          <w:u w:val="none"/>
        </w:rPr>
        <w:t>十九届</w:t>
      </w:r>
      <w:r>
        <w:rPr>
          <w:rFonts w:hint="eastAsia" w:ascii="仿宋_GB2312" w:hAnsi="仿宋_GB2312" w:eastAsia="仿宋_GB2312" w:cs="仿宋_GB2312"/>
          <w:sz w:val="32"/>
          <w:szCs w:val="32"/>
          <w:u w:val="none"/>
          <w:lang w:val="en-US" w:eastAsia="zh-CN"/>
        </w:rPr>
        <w:t>二中、三中、</w:t>
      </w:r>
      <w:r>
        <w:rPr>
          <w:rFonts w:hint="eastAsia" w:ascii="仿宋_GB2312" w:hAnsi="仿宋_GB2312" w:eastAsia="仿宋_GB2312" w:cs="仿宋_GB2312"/>
          <w:sz w:val="32"/>
          <w:szCs w:val="32"/>
          <w:u w:val="none"/>
        </w:rPr>
        <w:t>四中全会精神，</w:t>
      </w:r>
      <w:r>
        <w:rPr>
          <w:rFonts w:hint="eastAsia" w:ascii="仿宋_GB2312" w:hAnsi="仿宋_GB2312" w:eastAsia="仿宋_GB2312" w:cs="仿宋_GB2312"/>
          <w:sz w:val="32"/>
          <w:szCs w:val="32"/>
          <w:lang w:val="en-US" w:eastAsia="zh-CN"/>
        </w:rPr>
        <w:t>落</w:t>
      </w:r>
      <w:r>
        <w:rPr>
          <w:rFonts w:hint="eastAsia" w:ascii="仿宋_GB2312" w:hAnsi="仿宋_GB2312" w:eastAsia="仿宋_GB2312" w:cs="仿宋_GB2312"/>
          <w:sz w:val="32"/>
          <w:szCs w:val="32"/>
          <w:u w:val="none"/>
          <w:lang w:val="en-US" w:eastAsia="zh-CN"/>
        </w:rPr>
        <w:t>实好市总工会《2019-2023年北京市工会干部教育培训规划》</w:t>
      </w:r>
      <w:r>
        <w:rPr>
          <w:rFonts w:hint="eastAsia" w:ascii="仿宋_GB2312" w:hAnsi="仿宋_GB2312" w:eastAsia="仿宋_GB2312" w:cs="仿宋_GB2312"/>
          <w:sz w:val="32"/>
          <w:szCs w:val="32"/>
          <w:u w:val="none"/>
        </w:rPr>
        <w:t>，充分发挥工会教育职能，建设高素质的工会干部人才队伍，更好地服务工会中心工作，助力疫情阻击战，确保疫情防控和复工复产“两不误”，职工素质培训“不断档”，</w:t>
      </w:r>
      <w:r>
        <w:rPr>
          <w:rFonts w:hint="eastAsia" w:ascii="仿宋_GB2312" w:hAnsi="仿宋_GB2312" w:eastAsia="仿宋_GB2312" w:cs="仿宋_GB2312"/>
          <w:sz w:val="32"/>
          <w:szCs w:val="32"/>
          <w:u w:val="none"/>
          <w:lang w:eastAsia="zh-CN"/>
        </w:rPr>
        <w:t>结合《房山区干部教育培训三年行动计划》和工会</w:t>
      </w:r>
      <w:r>
        <w:rPr>
          <w:rFonts w:hint="eastAsia" w:ascii="仿宋_GB2312" w:hAnsi="仿宋_GB2312" w:eastAsia="仿宋_GB2312" w:cs="仿宋_GB2312"/>
          <w:sz w:val="32"/>
          <w:szCs w:val="32"/>
          <w:u w:val="none"/>
          <w:lang w:val="en-US" w:eastAsia="zh-CN"/>
        </w:rPr>
        <w:t>工作</w:t>
      </w:r>
      <w:r>
        <w:rPr>
          <w:rFonts w:hint="eastAsia" w:ascii="仿宋_GB2312" w:hAnsi="仿宋_GB2312" w:eastAsia="仿宋_GB2312" w:cs="仿宋_GB2312"/>
          <w:sz w:val="32"/>
          <w:szCs w:val="32"/>
          <w:u w:val="none"/>
          <w:lang w:eastAsia="zh-CN"/>
        </w:rPr>
        <w:t>实际，经区总工会党组会研究决定：制定</w:t>
      </w:r>
      <w:r>
        <w:rPr>
          <w:rFonts w:hint="eastAsia" w:ascii="仿宋_GB2312" w:hAnsi="仿宋_GB2312" w:eastAsia="仿宋_GB2312" w:cs="仿宋_GB2312"/>
          <w:sz w:val="32"/>
          <w:szCs w:val="32"/>
          <w:u w:val="none"/>
          <w:lang w:val="en-US" w:eastAsia="zh-CN"/>
        </w:rPr>
        <w:t>2020年全区工会工作教育培训计划。</w:t>
      </w:r>
      <w:r>
        <w:rPr>
          <w:rFonts w:hint="eastAsia" w:ascii="仿宋_GB2312" w:hAnsi="仿宋_GB2312" w:eastAsia="仿宋_GB2312" w:cs="仿宋_GB2312"/>
          <w:sz w:val="32"/>
          <w:szCs w:val="32"/>
          <w:u w:val="none"/>
        </w:rPr>
        <w:t>具体安排如下：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282828"/>
          <w:sz w:val="32"/>
          <w:szCs w:val="32"/>
          <w:lang w:eastAsia="zh-CN"/>
        </w:rPr>
      </w:pPr>
      <w:r>
        <w:rPr>
          <w:rFonts w:hint="eastAsia" w:ascii="仿宋_GB2312" w:hAnsi="仿宋_GB2312" w:eastAsia="仿宋_GB2312" w:cs="仿宋_GB2312"/>
          <w:sz w:val="32"/>
          <w:szCs w:val="32"/>
        </w:rPr>
        <w:t>全面贯彻党的十九大</w:t>
      </w:r>
      <w:r>
        <w:rPr>
          <w:rFonts w:hint="eastAsia" w:ascii="仿宋_GB2312" w:hAnsi="仿宋_GB2312" w:eastAsia="仿宋_GB2312" w:cs="仿宋_GB2312"/>
          <w:sz w:val="32"/>
          <w:szCs w:val="32"/>
          <w:u w:val="none"/>
          <w:lang w:val="en-US" w:eastAsia="zh-CN"/>
        </w:rPr>
        <w:t>及党的</w:t>
      </w:r>
      <w:r>
        <w:rPr>
          <w:rFonts w:hint="eastAsia" w:ascii="仿宋_GB2312" w:hAnsi="仿宋_GB2312" w:eastAsia="仿宋_GB2312" w:cs="仿宋_GB2312"/>
          <w:sz w:val="32"/>
          <w:szCs w:val="32"/>
          <w:u w:val="none"/>
        </w:rPr>
        <w:t>十九届</w:t>
      </w:r>
      <w:r>
        <w:rPr>
          <w:rFonts w:hint="eastAsia" w:ascii="仿宋_GB2312" w:hAnsi="仿宋_GB2312" w:eastAsia="仿宋_GB2312" w:cs="仿宋_GB2312"/>
          <w:sz w:val="32"/>
          <w:szCs w:val="32"/>
          <w:u w:val="none"/>
          <w:lang w:val="en-US" w:eastAsia="zh-CN"/>
        </w:rPr>
        <w:t>二中、三中、</w:t>
      </w:r>
      <w:r>
        <w:rPr>
          <w:rFonts w:hint="eastAsia" w:ascii="仿宋_GB2312" w:hAnsi="仿宋_GB2312" w:eastAsia="仿宋_GB2312" w:cs="仿宋_GB2312"/>
          <w:sz w:val="32"/>
          <w:szCs w:val="32"/>
          <w:u w:val="none"/>
        </w:rPr>
        <w:t>四中全会精神，</w:t>
      </w:r>
      <w:r>
        <w:rPr>
          <w:rFonts w:hint="eastAsia" w:ascii="仿宋_GB2312" w:hAnsi="仿宋_GB2312" w:eastAsia="仿宋_GB2312" w:cs="仿宋_GB2312"/>
          <w:sz w:val="32"/>
          <w:szCs w:val="32"/>
        </w:rPr>
        <w:t>深入贯彻习近平总书记治国理政新理念新思想新战略特别是关于工人阶级、工会工作的重要论述和对北京工作的重要指示精神，</w:t>
      </w:r>
      <w:r>
        <w:rPr>
          <w:rFonts w:hint="eastAsia" w:ascii="仿宋_GB2312" w:hAnsi="仿宋_GB2312" w:eastAsia="仿宋_GB2312" w:cs="仿宋_GB2312"/>
          <w:sz w:val="32"/>
          <w:szCs w:val="32"/>
          <w:lang w:val="en-US" w:eastAsia="zh-CN"/>
        </w:rPr>
        <w:t>以保持和增强政治性、先进性、群众性为主线,增强“四个意识”，坚定“四个自信”，做到“两个维护”</w:t>
      </w:r>
      <w:r>
        <w:rPr>
          <w:rFonts w:hint="eastAsia" w:ascii="仿宋_GB2312" w:hAnsi="仿宋_GB2312" w:eastAsia="仿宋_GB2312" w:cs="仿宋_GB2312"/>
          <w:sz w:val="32"/>
          <w:szCs w:val="32"/>
          <w:lang w:val="en-US" w:eastAsia="zh-CN"/>
        </w:rPr>
        <w:t>,加强政治理论、党性修养教育培训,强化工会专业能力学习培训,提高政治站位、强化责任担当,增强教育培训的时代性、针对性、有效性,</w:t>
      </w:r>
      <w:r>
        <w:rPr>
          <w:rFonts w:hint="eastAsia" w:ascii="仿宋_GB2312" w:hAnsi="仿宋_GB2312" w:eastAsia="仿宋_GB2312" w:cs="仿宋_GB2312"/>
          <w:sz w:val="32"/>
          <w:szCs w:val="32"/>
          <w:u w:val="none"/>
        </w:rPr>
        <w:t>坚持党</w:t>
      </w:r>
      <w:r>
        <w:rPr>
          <w:rFonts w:hint="eastAsia" w:ascii="仿宋_GB2312" w:hAnsi="仿宋_GB2312" w:eastAsia="仿宋_GB2312" w:cs="仿宋_GB2312"/>
          <w:sz w:val="32"/>
          <w:szCs w:val="32"/>
          <w:lang w:val="en-US" w:eastAsia="zh-CN"/>
        </w:rPr>
        <w:t>建引领，整合培训资源,完善平台载体，转换</w:t>
      </w:r>
      <w:r>
        <w:rPr>
          <w:rFonts w:hint="eastAsia" w:ascii="仿宋_GB2312" w:hAnsi="仿宋_GB2312" w:eastAsia="仿宋_GB2312" w:cs="仿宋_GB2312"/>
          <w:sz w:val="32"/>
          <w:szCs w:val="32"/>
        </w:rPr>
        <w:t>学习新模式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为开创我区工会工作新局面,</w:t>
      </w:r>
      <w:r>
        <w:rPr>
          <w:rFonts w:hint="eastAsia" w:ascii="仿宋_GB2312" w:hAnsi="仿宋_GB2312" w:eastAsia="仿宋_GB2312" w:cs="仿宋_GB2312"/>
          <w:sz w:val="32"/>
          <w:szCs w:val="32"/>
          <w:lang w:eastAsia="zh-CN"/>
        </w:rPr>
        <w:t>为服务我区分区规划、</w:t>
      </w:r>
      <w:r>
        <w:rPr>
          <w:rFonts w:hint="eastAsia" w:ascii="仿宋_GB2312" w:hAnsi="仿宋_GB2312" w:eastAsia="仿宋_GB2312" w:cs="仿宋_GB2312"/>
          <w:sz w:val="32"/>
          <w:szCs w:val="32"/>
          <w:u w:val="none"/>
          <w:lang w:eastAsia="zh-CN"/>
        </w:rPr>
        <w:t>抓好三件大事、打好三个攻坚战和</w:t>
      </w:r>
      <w:r>
        <w:rPr>
          <w:rFonts w:hint="eastAsia" w:ascii="仿宋_GB2312" w:hAnsi="仿宋_GB2312" w:eastAsia="仿宋_GB2312" w:cs="仿宋_GB2312"/>
          <w:sz w:val="32"/>
          <w:szCs w:val="32"/>
          <w:u w:val="none"/>
        </w:rPr>
        <w:t>“三区一节点”功能定位</w:t>
      </w:r>
      <w:r>
        <w:rPr>
          <w:rFonts w:hint="eastAsia" w:ascii="仿宋_GB2312" w:hAnsi="仿宋_GB2312" w:eastAsia="仿宋_GB2312" w:cs="仿宋_GB2312"/>
          <w:sz w:val="32"/>
          <w:szCs w:val="32"/>
          <w:u w:val="none"/>
          <w:lang w:eastAsia="zh-CN"/>
        </w:rPr>
        <w:t>的落实，</w:t>
      </w:r>
      <w:r>
        <w:rPr>
          <w:rFonts w:hint="eastAsia" w:ascii="仿宋_GB2312" w:hAnsi="仿宋_GB2312" w:eastAsia="仿宋_GB2312" w:cs="仿宋_GB2312"/>
          <w:sz w:val="32"/>
          <w:szCs w:val="32"/>
          <w:u w:val="none"/>
        </w:rPr>
        <w:t>实现房山全面转型发展</w:t>
      </w:r>
      <w:r>
        <w:rPr>
          <w:rFonts w:hint="eastAsia" w:ascii="仿宋_GB2312" w:hAnsi="仿宋_GB2312" w:eastAsia="仿宋_GB2312" w:cs="仿宋_GB2312"/>
          <w:color w:val="282828"/>
          <w:sz w:val="32"/>
          <w:szCs w:val="32"/>
          <w:lang w:eastAsia="zh-CN"/>
        </w:rPr>
        <w:t>建设贡献工会组织力量。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、培训任务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在组织各基层工会干部参加市总各类专项培训的同时，全区</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eastAsia="zh-CN"/>
        </w:rPr>
        <w:t>计划</w:t>
      </w:r>
      <w:r>
        <w:rPr>
          <w:rFonts w:hint="eastAsia" w:ascii="仿宋_GB2312" w:hAnsi="仿宋_GB2312" w:eastAsia="仿宋_GB2312" w:cs="仿宋_GB2312"/>
          <w:sz w:val="32"/>
          <w:szCs w:val="32"/>
        </w:rPr>
        <w:t>举办各种类型培训班</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期，培训基层工会主席和</w:t>
      </w:r>
      <w:r>
        <w:rPr>
          <w:rFonts w:hint="eastAsia" w:ascii="仿宋_GB2312" w:hAnsi="仿宋_GB2312" w:eastAsia="仿宋_GB2312" w:cs="仿宋_GB2312"/>
          <w:sz w:val="32"/>
          <w:szCs w:val="32"/>
          <w:lang w:eastAsia="zh-CN"/>
        </w:rPr>
        <w:t>工会</w:t>
      </w:r>
      <w:r>
        <w:rPr>
          <w:rFonts w:hint="eastAsia" w:ascii="仿宋_GB2312" w:hAnsi="仿宋_GB2312" w:eastAsia="仿宋_GB2312" w:cs="仿宋_GB2312"/>
          <w:sz w:val="32"/>
          <w:szCs w:val="32"/>
        </w:rPr>
        <w:t>业务骨干1千余人</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培训</w:t>
      </w:r>
      <w:r>
        <w:rPr>
          <w:rFonts w:hint="eastAsia" w:ascii="黑体" w:hAnsi="黑体" w:eastAsia="黑体" w:cs="黑体"/>
          <w:sz w:val="32"/>
          <w:szCs w:val="32"/>
          <w:lang w:eastAsia="zh-CN"/>
        </w:rPr>
        <w:t>安排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仿宋_GB2312" w:hAnsi="仿宋_GB2312" w:eastAsia="仿宋_GB2312" w:cs="仿宋_GB2312"/>
          <w:sz w:val="32"/>
          <w:szCs w:val="32"/>
        </w:rPr>
        <w:t>一是组织参加市总有关培训班。按照市总培训安排，区总将组织</w:t>
      </w:r>
      <w:r>
        <w:rPr>
          <w:rFonts w:hint="eastAsia" w:ascii="仿宋_GB2312" w:hAnsi="仿宋_GB2312" w:eastAsia="仿宋_GB2312" w:cs="仿宋_GB2312"/>
          <w:sz w:val="32"/>
          <w:szCs w:val="32"/>
          <w:lang w:eastAsia="zh-CN"/>
        </w:rPr>
        <w:t>有关</w:t>
      </w:r>
      <w:r>
        <w:rPr>
          <w:rFonts w:hint="eastAsia" w:ascii="仿宋_GB2312" w:hAnsi="仿宋_GB2312" w:eastAsia="仿宋_GB2312" w:cs="仿宋_GB2312"/>
          <w:sz w:val="32"/>
          <w:szCs w:val="32"/>
        </w:rPr>
        <w:t>单位和人员准时参加相关培训班。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二是基层工会主席和业务骨干培训班</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期。举办</w:t>
      </w:r>
      <w:r>
        <w:rPr>
          <w:rFonts w:hint="eastAsia" w:ascii="仿宋_GB2312" w:hAnsi="仿宋_GB2312" w:eastAsia="仿宋_GB2312" w:cs="仿宋_GB2312"/>
          <w:sz w:val="32"/>
          <w:szCs w:val="32"/>
          <w:lang w:eastAsia="zh-CN"/>
        </w:rPr>
        <w:t>工会重点工作</w:t>
      </w:r>
      <w:r>
        <w:rPr>
          <w:rFonts w:hint="eastAsia" w:ascii="仿宋_GB2312" w:hAnsi="仿宋_GB2312" w:eastAsia="仿宋_GB2312" w:cs="仿宋_GB2312"/>
          <w:sz w:val="32"/>
          <w:szCs w:val="32"/>
        </w:rPr>
        <w:t>培训班</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期；</w:t>
      </w:r>
      <w:r>
        <w:rPr>
          <w:rFonts w:hint="eastAsia" w:ascii="仿宋_GB2312" w:hAnsi="仿宋_GB2312" w:eastAsia="仿宋_GB2312" w:cs="仿宋_GB2312"/>
          <w:sz w:val="32"/>
          <w:szCs w:val="32"/>
          <w:lang w:eastAsia="zh-CN"/>
        </w:rPr>
        <w:t>民主管理培训班</w:t>
      </w:r>
      <w:r>
        <w:rPr>
          <w:rFonts w:hint="eastAsia" w:ascii="仿宋_GB2312" w:hAnsi="仿宋_GB2312" w:eastAsia="仿宋_GB2312" w:cs="仿宋_GB2312"/>
          <w:sz w:val="32"/>
          <w:szCs w:val="32"/>
        </w:rPr>
        <w:t>1期；</w:t>
      </w:r>
      <w:r>
        <w:rPr>
          <w:rFonts w:hint="eastAsia" w:ascii="仿宋_GB2312" w:hAnsi="仿宋_GB2312" w:eastAsia="仿宋_GB2312" w:cs="仿宋_GB2312"/>
          <w:bCs/>
          <w:sz w:val="32"/>
          <w:szCs w:val="32"/>
          <w:lang w:eastAsia="zh-CN"/>
        </w:rPr>
        <w:t>劳动争议调解培训班</w:t>
      </w:r>
      <w:r>
        <w:rPr>
          <w:rFonts w:hint="eastAsia" w:ascii="仿宋_GB2312" w:hAnsi="仿宋_GB2312" w:eastAsia="仿宋_GB2312" w:cs="仿宋_GB2312"/>
          <w:sz w:val="32"/>
          <w:szCs w:val="32"/>
        </w:rPr>
        <w:t>1期</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基层工会主席培训班</w:t>
      </w: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eastAsia="zh-CN"/>
        </w:rPr>
        <w:t>期；</w:t>
      </w:r>
      <w:r>
        <w:rPr>
          <w:rFonts w:hint="eastAsia" w:ascii="仿宋_GB2312" w:hAnsi="仿宋_GB2312" w:eastAsia="仿宋_GB2312" w:cs="仿宋_GB2312"/>
          <w:bCs/>
          <w:sz w:val="32"/>
          <w:szCs w:val="32"/>
          <w:lang w:val="en-US" w:eastAsia="zh-CN"/>
        </w:rPr>
        <w:t>工会组建工作培训1期；</w:t>
      </w:r>
      <w:r>
        <w:rPr>
          <w:rFonts w:hint="eastAsia" w:ascii="仿宋_GB2312" w:hAnsi="仿宋_GB2312" w:eastAsia="仿宋_GB2312" w:cs="仿宋_GB2312"/>
          <w:bCs/>
          <w:sz w:val="32"/>
          <w:szCs w:val="32"/>
          <w:lang w:eastAsia="zh-CN"/>
        </w:rPr>
        <w:t>职工之家建设培训班1期；职工互助保障培训班1期；信息员培训</w:t>
      </w:r>
      <w:r>
        <w:rPr>
          <w:rFonts w:hint="eastAsia" w:ascii="仿宋_GB2312" w:hAnsi="仿宋_GB2312" w:eastAsia="仿宋_GB2312" w:cs="仿宋_GB2312"/>
          <w:sz w:val="32"/>
          <w:szCs w:val="32"/>
        </w:rPr>
        <w:t>班1期；经审</w:t>
      </w:r>
      <w:r>
        <w:rPr>
          <w:rFonts w:hint="eastAsia" w:ascii="仿宋_GB2312" w:hAnsi="仿宋_GB2312" w:eastAsia="仿宋_GB2312" w:cs="仿宋_GB2312"/>
          <w:sz w:val="32"/>
          <w:szCs w:val="32"/>
          <w:lang w:eastAsia="zh-CN"/>
        </w:rPr>
        <w:t>专题工作</w:t>
      </w:r>
      <w:r>
        <w:rPr>
          <w:rFonts w:hint="eastAsia" w:ascii="仿宋_GB2312" w:hAnsi="仿宋_GB2312" w:eastAsia="仿宋_GB2312" w:cs="仿宋_GB2312"/>
          <w:sz w:val="32"/>
          <w:szCs w:val="32"/>
        </w:rPr>
        <w:t>培训班1期。培训班就相关工作规范、业务实操等内容进行专题培训。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以上培训开班时间、地点等详细情况见《20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年房山区</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 xml:space="preserve">工会教育培训计划表》（附件）。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、有关要求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（一）加强培训工作领导。</w:t>
      </w:r>
      <w:r>
        <w:rPr>
          <w:rFonts w:hint="eastAsia" w:ascii="仿宋_GB2312" w:hAnsi="仿宋_GB2312" w:eastAsia="仿宋_GB2312" w:cs="仿宋_GB2312"/>
          <w:sz w:val="32"/>
          <w:szCs w:val="32"/>
          <w:lang w:eastAsia="zh-CN"/>
        </w:rPr>
        <w:t>各基层</w:t>
      </w:r>
      <w:r>
        <w:rPr>
          <w:rFonts w:hint="eastAsia" w:ascii="仿宋_GB2312" w:hAnsi="仿宋_GB2312" w:eastAsia="仿宋_GB2312" w:cs="仿宋_GB2312"/>
          <w:sz w:val="32"/>
          <w:szCs w:val="32"/>
        </w:rPr>
        <w:t>工会要统一思想，提高对干部培训工作的认识，切实加强领导，认真做好培训有关的组织管理、需求调研和协调服务工作，确保完成各项培训任务。同时，各系统工会要组织好所属基层工会的培训。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（二）完善培训管理。按照培训计划时间，各培训班一般于开班前一周下发培训通知，各单位可从区总工会网站下载通知，根据通知要求提前安排培训事宜，组织相关人员统一报名，准时参训。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（三）严格学员学风建设。区总工会责成专人对各培训班参训情况进行考核，确保培训规范有序运行。选派单位要统筹安排好参训人员的工作，脱产培训期间不得安排参训人员出差等工作任务</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lang w:val="en-US" w:eastAsia="zh-CN"/>
        </w:rPr>
        <w:t>保证培训出勤率</w:t>
      </w:r>
      <w:r>
        <w:rPr>
          <w:rFonts w:hint="eastAsia" w:ascii="仿宋_GB2312" w:hAnsi="仿宋_GB2312" w:eastAsia="仿宋_GB2312" w:cs="仿宋_GB2312"/>
          <w:sz w:val="32"/>
          <w:szCs w:val="32"/>
        </w:rPr>
        <w:t>。参训人员要遵守培训管理制度，克服工学矛盾，确保培训效果。对无正当理由不参加教育培训、无故旷课等违反有关规定和纪律的，给予批评教育，所在单位须进行书面说明。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年房山区</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工会教育培训计划表》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房山区总工会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仿宋_GB2312" w:hAnsi="仿宋_GB2312" w:eastAsia="仿宋_GB2312" w:cs="仿宋_GB2312"/>
          <w:color w:val="282828"/>
          <w:sz w:val="32"/>
          <w:szCs w:val="32"/>
          <w:lang w:eastAsia="zh-CN"/>
        </w:rPr>
      </w:pPr>
      <w:r>
        <w:rPr>
          <w:rFonts w:hint="eastAsia" w:ascii="仿宋_GB2312" w:hAnsi="仿宋_GB2312" w:eastAsia="仿宋_GB2312" w:cs="仿宋_GB2312"/>
          <w:color w:val="000000"/>
          <w:sz w:val="32"/>
          <w:szCs w:val="32"/>
        </w:rPr>
        <w:t xml:space="preserve"> 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20日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b w:val="0"/>
          <w:i w:val="0"/>
          <w:caps w:val="0"/>
          <w:color w:val="000000"/>
          <w:spacing w:val="0"/>
          <w:sz w:val="32"/>
          <w:szCs w:val="32"/>
        </w:rPr>
      </w:pPr>
    </w:p>
    <w:p>
      <w:pPr>
        <w:keepNext w:val="0"/>
        <w:keepLines w:val="0"/>
        <w:pageBreakBefore w:val="0"/>
        <w:kinsoku/>
        <w:wordWrap/>
        <w:overflowPunct/>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kinsoku/>
        <w:wordWrap w:val="0"/>
        <w:overflowPunct/>
        <w:topLinePunct w:val="0"/>
        <w:autoSpaceDE/>
        <w:autoSpaceDN/>
        <w:bidi w:val="0"/>
        <w:adjustRightInd/>
        <w:spacing w:line="540" w:lineRule="exact"/>
        <w:ind w:right="0" w:rightChars="0"/>
        <w:jc w:val="both"/>
        <w:textAlignment w:val="auto"/>
        <w:outlineLvl w:val="9"/>
        <w:rPr>
          <w:rFonts w:hint="eastAsia" w:ascii="仿宋" w:hAnsi="仿宋" w:eastAsia="仿宋"/>
          <w:sz w:val="32"/>
          <w:szCs w:val="32"/>
        </w:rPr>
      </w:pPr>
    </w:p>
    <w:tbl>
      <w:tblPr>
        <w:tblStyle w:val="8"/>
        <w:tblW w:w="9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57"/>
        <w:gridCol w:w="1633"/>
        <w:gridCol w:w="1887"/>
        <w:gridCol w:w="1593"/>
        <w:gridCol w:w="696"/>
        <w:gridCol w:w="665"/>
        <w:gridCol w:w="944"/>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9" w:hRule="atLeast"/>
        </w:trPr>
        <w:tc>
          <w:tcPr>
            <w:tcW w:w="9080" w:type="dxa"/>
            <w:gridSpan w:val="8"/>
            <w:tcBorders>
              <w:bottom w:val="single" w:color="000000" w:sz="4" w:space="0"/>
            </w:tcBorders>
            <w:shd w:val="clear" w:color="auto" w:fill="auto"/>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default" w:ascii="方正小标宋简体" w:hAnsi="方正小标宋简体" w:eastAsia="方正小标宋简体" w:cs="方正小标宋简体"/>
                <w:b/>
                <w:i w:val="0"/>
                <w:color w:val="000000"/>
                <w:kern w:val="0"/>
                <w:sz w:val="44"/>
                <w:szCs w:val="44"/>
                <w:u w:val="none"/>
                <w:lang w:val="en-US" w:eastAsia="zh-CN" w:bidi="ar"/>
              </w:rPr>
              <w:t>房山区总工会20</w:t>
            </w:r>
            <w:r>
              <w:rPr>
                <w:rFonts w:hint="eastAsia" w:ascii="方正小标宋简体" w:hAnsi="方正小标宋简体" w:eastAsia="方正小标宋简体" w:cs="方正小标宋简体"/>
                <w:b/>
                <w:i w:val="0"/>
                <w:color w:val="000000"/>
                <w:kern w:val="0"/>
                <w:sz w:val="44"/>
                <w:szCs w:val="44"/>
                <w:u w:val="none"/>
                <w:lang w:val="en-US" w:eastAsia="zh-CN" w:bidi="ar"/>
              </w:rPr>
              <w:t>20</w:t>
            </w:r>
            <w:r>
              <w:rPr>
                <w:rFonts w:hint="default" w:ascii="方正小标宋简体" w:hAnsi="方正小标宋简体" w:eastAsia="方正小标宋简体" w:cs="方正小标宋简体"/>
                <w:b/>
                <w:i w:val="0"/>
                <w:color w:val="000000"/>
                <w:kern w:val="0"/>
                <w:sz w:val="44"/>
                <w:szCs w:val="44"/>
                <w:u w:val="none"/>
                <w:lang w:val="en-US" w:eastAsia="zh-CN" w:bidi="ar"/>
              </w:rPr>
              <w:t>年干部教育培训计划表</w:t>
            </w:r>
          </w:p>
          <w:p>
            <w:pPr>
              <w:keepNext w:val="0"/>
              <w:keepLines w:val="0"/>
              <w:widowControl/>
              <w:suppressLineNumbers w:val="0"/>
              <w:jc w:val="both"/>
              <w:textAlignment w:val="center"/>
              <w:rPr>
                <w:rFonts w:hint="default" w:ascii="方正小标宋简体" w:hAnsi="方正小标宋简体" w:eastAsia="方正小标宋简体" w:cs="方正小标宋简体"/>
                <w:b/>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6"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培训类别</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培训班名称</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培训内容</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培训对象</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期数</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培训时间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培训地点</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主办部门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32" w:hRule="atLeast"/>
        </w:trPr>
        <w:tc>
          <w:tcPr>
            <w:tcW w:w="6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全会集中培训</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工会干部培训班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学习贯彻党的会议精神、工会改革等及重点工作内容</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全区工会干部</w:t>
            </w:r>
          </w:p>
        </w:tc>
        <w:tc>
          <w:tcPr>
            <w:tcW w:w="69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待定</w:t>
            </w:r>
          </w:p>
        </w:tc>
        <w:tc>
          <w:tcPr>
            <w:tcW w:w="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待定</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组宣部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7"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民主管理培训班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民主管理相关工作</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基层工会干部</w:t>
            </w:r>
          </w:p>
        </w:tc>
        <w:tc>
          <w:tcPr>
            <w:tcW w:w="69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权益部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32" w:hRule="atLeast"/>
        </w:trPr>
        <w:tc>
          <w:tcPr>
            <w:tcW w:w="6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劳动争议调解培训班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劳动争议调解、法律援助</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基层工会干部及基层劳动争议调解员</w:t>
            </w:r>
          </w:p>
        </w:tc>
        <w:tc>
          <w:tcPr>
            <w:tcW w:w="696"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1"/>
                <w:szCs w:val="21"/>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职工服务中心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2"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专题培训</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职工之家建设培训班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职工之家、职工小家、职工暖心驿站培训</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bCs/>
                <w:sz w:val="21"/>
                <w:szCs w:val="21"/>
              </w:rPr>
              <w:t>基层工会</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待定</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待定</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职工服务中心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8"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专题培训</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基层工会主席培训班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工会经费规范使用</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基层工会主席</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待定</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待定</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财务部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2"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专题培训</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职工互助保障培训班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互助保障相关工作讲解、业务系统操作培训</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基层代办点经办人员</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待定</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待定</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财务部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2"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专题培训</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信息员培训班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信息、公文写作</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工会系统信息员</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待定</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待定</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2"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专题培训</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经审专题工作培训班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bookmarkStart w:id="0" w:name="_GoBack"/>
            <w:bookmarkEnd w:id="0"/>
            <w:r>
              <w:rPr>
                <w:rFonts w:hint="eastAsia" w:ascii="仿宋_GB2312" w:hAnsi="仿宋_GB2312" w:eastAsia="仿宋_GB2312" w:cs="仿宋_GB2312"/>
                <w:i w:val="0"/>
                <w:color w:val="000000"/>
                <w:kern w:val="0"/>
                <w:sz w:val="21"/>
                <w:szCs w:val="21"/>
                <w:u w:val="none"/>
                <w:lang w:val="en-US" w:eastAsia="zh-CN" w:bidi="ar"/>
              </w:rPr>
              <w:br w:type="textWrapping"/>
            </w:r>
            <w:r>
              <w:rPr>
                <w:rFonts w:hint="eastAsia" w:ascii="仿宋_GB2312" w:hAnsi="仿宋_GB2312" w:eastAsia="仿宋_GB2312" w:cs="仿宋_GB2312"/>
                <w:i w:val="0"/>
                <w:color w:val="000000"/>
                <w:kern w:val="0"/>
                <w:sz w:val="21"/>
                <w:szCs w:val="21"/>
                <w:u w:val="none"/>
                <w:lang w:val="en-US" w:eastAsia="zh-CN" w:bidi="ar"/>
              </w:rPr>
              <w:t>经审相关工作</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基层财务人员、工会主席</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待定</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待定</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基层组建部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专题培训</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工会组建</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sz w:val="21"/>
                <w:szCs w:val="21"/>
                <w:u w:val="none"/>
                <w:lang w:val="en-US" w:eastAsia="zh-CN"/>
              </w:rPr>
              <w:t>职工沟通会安排及相关事宜</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sz w:val="21"/>
                <w:szCs w:val="21"/>
                <w:u w:val="none"/>
                <w:lang w:eastAsia="zh-CN"/>
              </w:rPr>
              <w:t>建会任务单位</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sz w:val="21"/>
                <w:szCs w:val="21"/>
                <w:u w:val="none"/>
                <w:lang w:val="en-US" w:eastAsia="zh-CN"/>
              </w:rPr>
              <w:t>1</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sz w:val="21"/>
                <w:szCs w:val="21"/>
                <w:u w:val="none"/>
                <w:lang w:eastAsia="zh-CN"/>
              </w:rPr>
              <w:t>待定</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sz w:val="21"/>
                <w:szCs w:val="21"/>
                <w:u w:val="none"/>
                <w:lang w:eastAsia="zh-CN"/>
              </w:rPr>
              <w:t>待定</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sz w:val="21"/>
                <w:szCs w:val="21"/>
                <w:u w:val="none"/>
                <w:lang w:eastAsia="zh-CN"/>
              </w:rPr>
              <w:t>基层组建部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2" w:hRule="atLeast"/>
        </w:trPr>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市总专题培训</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市总培训班</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各专项工作培训</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全区各级部分工会干部</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多期</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全年</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市总</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市总工会</w:t>
            </w:r>
          </w:p>
        </w:tc>
      </w:tr>
    </w:tbl>
    <w:p/>
    <w:sectPr>
      <w:headerReference r:id="rId3" w:type="default"/>
      <w:footerReference r:id="rId4" w:type="default"/>
      <w:footerReference r:id="rId5" w:type="even"/>
      <w:pgSz w:w="11906" w:h="16838"/>
      <w:pgMar w:top="1984" w:right="1361" w:bottom="1814" w:left="1474" w:header="851" w:footer="1304"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libri Light">
    <w:altName w:val="Calibri"/>
    <w:panose1 w:val="00000000000000000000"/>
    <w:charset w:val="00"/>
    <w:family w:val="swiss"/>
    <w:pitch w:val="default"/>
    <w:sig w:usb0="00000000" w:usb1="00000000" w:usb2="00000000" w:usb3="00000000" w:csb0="0000019F" w:csb1="00000000"/>
  </w:font>
  <w:font w:name="方正黑体简体`.">
    <w:altName w:val="黑体"/>
    <w:panose1 w:val="00000000000000000000"/>
    <w:charset w:val="86"/>
    <w:family w:val="swiss"/>
    <w:pitch w:val="default"/>
    <w:sig w:usb0="00000000" w:usb1="00000000" w:usb2="00000010" w:usb3="00000000" w:csb0="00040000" w:csb1="00000000"/>
  </w:font>
  <w:font w:name="楷体.体简体`.">
    <w:altName w:val="宋体"/>
    <w:panose1 w:val="00000000000000000000"/>
    <w:charset w:val="86"/>
    <w:family w:val="roman"/>
    <w:pitch w:val="default"/>
    <w:sig w:usb0="00000000" w:usb1="00000000" w:usb2="00000010" w:usb3="00000000" w:csb0="00040000" w:csb1="00000000"/>
  </w:font>
  <w:font w:name="仿宋.体简体`.">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Symbol">
    <w:panose1 w:val="05050102010706020507"/>
    <w:charset w:val="00"/>
    <w:family w:val="auto"/>
    <w:pitch w:val="default"/>
    <w:sig w:usb0="00000000" w:usb1="00000000" w:usb2="00000000" w:usb3="00000000" w:csb0="80000000" w:csb1="00000000"/>
  </w:font>
  <w:font w:name="方正姚体">
    <w:altName w:val="宋体"/>
    <w:panose1 w:val="02010601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汉仪旗黑-55">
    <w:altName w:val="黑体"/>
    <w:panose1 w:val="00020600040101010101"/>
    <w:charset w:val="86"/>
    <w:family w:val="auto"/>
    <w:pitch w:val="default"/>
    <w:sig w:usb0="00000000" w:usb1="00000000" w:usb2="00000016"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Engravers MT">
    <w:altName w:val="Segoe Print"/>
    <w:panose1 w:val="02090707080505020304"/>
    <w:charset w:val="00"/>
    <w:family w:val="auto"/>
    <w:pitch w:val="default"/>
    <w:sig w:usb0="00000000" w:usb1="00000000" w:usb2="00000000" w:usb3="00000000" w:csb0="20000001" w:csb1="00000000"/>
  </w:font>
  <w:font w:name="Elephant">
    <w:altName w:val="Segoe Print"/>
    <w:panose1 w:val="02020904090505020303"/>
    <w:charset w:val="00"/>
    <w:family w:val="auto"/>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Batang">
    <w:panose1 w:val="02030600000101010101"/>
    <w:charset w:val="81"/>
    <w:family w:val="auto"/>
    <w:pitch w:val="default"/>
    <w:sig w:usb0="B00002AF" w:usb1="69D77CFB" w:usb2="00000030" w:usb3="00000000" w:csb0="4008009F" w:csb1="DFD7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DFKai-SB">
    <w:panose1 w:val="03000509000000000000"/>
    <w:charset w:val="88"/>
    <w:family w:val="auto"/>
    <w:pitch w:val="default"/>
    <w:sig w:usb0="00000003" w:usb1="082E0000" w:usb2="00000016" w:usb3="00000000" w:csb0="00100001" w:csb1="00000000"/>
  </w:font>
  <w:font w:name="Gungsuh">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jc w:val="both"/>
      <w:rPr>
        <w:rStyle w:val="7"/>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- 1 -</w:t>
                          </w:r>
                          <w:r>
                            <w:rPr>
                              <w:rFonts w:hint="eastAsia" w:ascii="仿宋_GB2312" w:hAnsi="仿宋_GB2312" w:eastAsia="仿宋_GB2312" w:cs="仿宋_GB2312"/>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30"/>
                        <w:szCs w:val="30"/>
                        <w:lang w:eastAsia="zh-CN"/>
                      </w:rPr>
                      <w:fldChar w:fldCharType="begin"/>
                    </w:r>
                    <w:r>
                      <w:rPr>
                        <w:rFonts w:hint="eastAsia" w:ascii="仿宋_GB2312" w:hAnsi="仿宋_GB2312" w:eastAsia="仿宋_GB2312" w:cs="仿宋_GB2312"/>
                        <w:sz w:val="30"/>
                        <w:szCs w:val="30"/>
                        <w:lang w:eastAsia="zh-CN"/>
                      </w:rPr>
                      <w:instrText xml:space="preserve"> PAGE  \* MERGEFORMAT </w:instrText>
                    </w:r>
                    <w:r>
                      <w:rPr>
                        <w:rFonts w:hint="eastAsia" w:ascii="仿宋_GB2312" w:hAnsi="仿宋_GB2312" w:eastAsia="仿宋_GB2312" w:cs="仿宋_GB2312"/>
                        <w:sz w:val="30"/>
                        <w:szCs w:val="30"/>
                        <w:lang w:eastAsia="zh-CN"/>
                      </w:rPr>
                      <w:fldChar w:fldCharType="separate"/>
                    </w:r>
                    <w:r>
                      <w:rPr>
                        <w:rFonts w:hint="eastAsia" w:ascii="仿宋_GB2312" w:hAnsi="仿宋_GB2312" w:eastAsia="仿宋_GB2312" w:cs="仿宋_GB2312"/>
                        <w:sz w:val="30"/>
                        <w:szCs w:val="30"/>
                        <w:lang w:eastAsia="zh-CN"/>
                      </w:rPr>
                      <w:t>- 1 -</w:t>
                    </w:r>
                    <w:r>
                      <w:rPr>
                        <w:rFonts w:hint="eastAsia" w:ascii="仿宋_GB2312" w:hAnsi="仿宋_GB2312" w:eastAsia="仿宋_GB2312" w:cs="仿宋_GB2312"/>
                        <w:sz w:val="30"/>
                        <w:szCs w:val="30"/>
                        <w:lang w:eastAsia="zh-CN"/>
                      </w:rPr>
                      <w:fldChar w:fldCharType="end"/>
                    </w:r>
                  </w:p>
                </w:txbxContent>
              </v:textbox>
            </v:shape>
          </w:pict>
        </mc:Fallback>
      </mc:AlternateConten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75E0C"/>
    <w:multiLevelType w:val="singleLevel"/>
    <w:tmpl w:val="5EC75E0C"/>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0F"/>
    <w:rsid w:val="0001666B"/>
    <w:rsid w:val="000274C1"/>
    <w:rsid w:val="00027F93"/>
    <w:rsid w:val="00033659"/>
    <w:rsid w:val="000448F3"/>
    <w:rsid w:val="00090CA4"/>
    <w:rsid w:val="000A380B"/>
    <w:rsid w:val="000C3D32"/>
    <w:rsid w:val="000F438B"/>
    <w:rsid w:val="00103663"/>
    <w:rsid w:val="001B7A5E"/>
    <w:rsid w:val="001D57A4"/>
    <w:rsid w:val="001D59CE"/>
    <w:rsid w:val="001E0421"/>
    <w:rsid w:val="001E6715"/>
    <w:rsid w:val="001F403B"/>
    <w:rsid w:val="00204F98"/>
    <w:rsid w:val="0024662E"/>
    <w:rsid w:val="002A7692"/>
    <w:rsid w:val="002B13F4"/>
    <w:rsid w:val="002C61E1"/>
    <w:rsid w:val="002D3E84"/>
    <w:rsid w:val="0031623D"/>
    <w:rsid w:val="003D5EFA"/>
    <w:rsid w:val="003E2300"/>
    <w:rsid w:val="004231C8"/>
    <w:rsid w:val="0045113A"/>
    <w:rsid w:val="00451E76"/>
    <w:rsid w:val="00481D2E"/>
    <w:rsid w:val="004E7C84"/>
    <w:rsid w:val="005025E2"/>
    <w:rsid w:val="0050306D"/>
    <w:rsid w:val="00516B2B"/>
    <w:rsid w:val="005275D1"/>
    <w:rsid w:val="005354BB"/>
    <w:rsid w:val="00560556"/>
    <w:rsid w:val="005B379E"/>
    <w:rsid w:val="005B6D21"/>
    <w:rsid w:val="005B76A2"/>
    <w:rsid w:val="005E317E"/>
    <w:rsid w:val="00657318"/>
    <w:rsid w:val="006B099B"/>
    <w:rsid w:val="006E14E5"/>
    <w:rsid w:val="0071005B"/>
    <w:rsid w:val="00763D13"/>
    <w:rsid w:val="00765529"/>
    <w:rsid w:val="00786FF0"/>
    <w:rsid w:val="00792843"/>
    <w:rsid w:val="007D6E22"/>
    <w:rsid w:val="00921BAB"/>
    <w:rsid w:val="009805A8"/>
    <w:rsid w:val="009B0DB9"/>
    <w:rsid w:val="009E2F6A"/>
    <w:rsid w:val="00A14EE5"/>
    <w:rsid w:val="00A15BB3"/>
    <w:rsid w:val="00A8159E"/>
    <w:rsid w:val="00AA7AA1"/>
    <w:rsid w:val="00AE7A26"/>
    <w:rsid w:val="00B117C5"/>
    <w:rsid w:val="00B1380F"/>
    <w:rsid w:val="00B96E49"/>
    <w:rsid w:val="00C4470F"/>
    <w:rsid w:val="00C66B14"/>
    <w:rsid w:val="00C93605"/>
    <w:rsid w:val="00D12C10"/>
    <w:rsid w:val="00D17882"/>
    <w:rsid w:val="00D21D68"/>
    <w:rsid w:val="00D22D0D"/>
    <w:rsid w:val="00D22F84"/>
    <w:rsid w:val="00D63387"/>
    <w:rsid w:val="00D75807"/>
    <w:rsid w:val="00DC0073"/>
    <w:rsid w:val="00DE3885"/>
    <w:rsid w:val="00E52682"/>
    <w:rsid w:val="00E8454D"/>
    <w:rsid w:val="00ED3062"/>
    <w:rsid w:val="00F16D98"/>
    <w:rsid w:val="00F31B0B"/>
    <w:rsid w:val="00F93537"/>
    <w:rsid w:val="00FB2FFE"/>
    <w:rsid w:val="00FC1B6E"/>
    <w:rsid w:val="024D116E"/>
    <w:rsid w:val="04CC2D86"/>
    <w:rsid w:val="0DC71DAE"/>
    <w:rsid w:val="115477BB"/>
    <w:rsid w:val="129D1E57"/>
    <w:rsid w:val="15DF39F8"/>
    <w:rsid w:val="19AE1752"/>
    <w:rsid w:val="1D88682A"/>
    <w:rsid w:val="1FE33728"/>
    <w:rsid w:val="2044124E"/>
    <w:rsid w:val="22A4128C"/>
    <w:rsid w:val="24D67943"/>
    <w:rsid w:val="25443F68"/>
    <w:rsid w:val="29A35922"/>
    <w:rsid w:val="2C133CE3"/>
    <w:rsid w:val="2FB84A87"/>
    <w:rsid w:val="323C2EB2"/>
    <w:rsid w:val="33265173"/>
    <w:rsid w:val="34BB46DE"/>
    <w:rsid w:val="3C6463D0"/>
    <w:rsid w:val="43D760CB"/>
    <w:rsid w:val="465C4783"/>
    <w:rsid w:val="487B1142"/>
    <w:rsid w:val="4DF81F2D"/>
    <w:rsid w:val="4E58679C"/>
    <w:rsid w:val="53E4114D"/>
    <w:rsid w:val="59E5790F"/>
    <w:rsid w:val="5A860ECF"/>
    <w:rsid w:val="5BC06306"/>
    <w:rsid w:val="5C083EED"/>
    <w:rsid w:val="5D727355"/>
    <w:rsid w:val="5F547C39"/>
    <w:rsid w:val="612F3047"/>
    <w:rsid w:val="63791A59"/>
    <w:rsid w:val="63F70A86"/>
    <w:rsid w:val="640B209C"/>
    <w:rsid w:val="64E85BC1"/>
    <w:rsid w:val="690A7F03"/>
    <w:rsid w:val="6A9E56E5"/>
    <w:rsid w:val="6F9F6D64"/>
    <w:rsid w:val="6FE230A1"/>
    <w:rsid w:val="72EB688A"/>
    <w:rsid w:val="74403ED3"/>
    <w:rsid w:val="74CB0F60"/>
    <w:rsid w:val="75092888"/>
    <w:rsid w:val="7C2E1181"/>
    <w:rsid w:val="7E875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 w:type="character" w:customStyle="1" w:styleId="12">
    <w:name w:val="fontstyle01"/>
    <w:basedOn w:val="6"/>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1104</Words>
  <Characters>1117</Characters>
  <Lines>41</Lines>
  <Paragraphs>16</Paragraphs>
  <ScaleCrop>false</ScaleCrop>
  <LinksUpToDate>false</LinksUpToDate>
  <CharactersWithSpaces>2205</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2018-01-10T09:58:00Z</dcterms:created>
  <dc:creator>李志峰</dc:creator>
  <cp:lastModifiedBy>蔡雅瑞</cp:lastModifiedBy>
  <cp:lastPrinted>2020-05-29T01:59:52Z</cp:lastPrinted>
  <dcterms:modified xsi:type="dcterms:W3CDTF">2020-05-29T02:06:23Z</dcterms:modified>
  <dc:title>京工办发〔2018〕1号</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