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 5</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房山区</w:t>
      </w:r>
      <w:r>
        <w:rPr>
          <w:rFonts w:hint="eastAsia" w:ascii="方正小标宋简体" w:hAnsi="方正小标宋简体" w:eastAsia="方正小标宋简体" w:cs="方正小标宋简体"/>
          <w:sz w:val="44"/>
          <w:szCs w:val="44"/>
        </w:rPr>
        <w:t>总工会2018年教育培训计划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为深入贯彻党的十九大精神，</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落实《干部教育培训工作条例》有关规定，充分发挥工会教育职能，建设高素质的工会干部人才队伍，更好地服务于工会中心工作，根据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总</w:t>
      </w:r>
      <w:r>
        <w:rPr>
          <w:rFonts w:hint="eastAsia" w:ascii="仿宋_GB2312" w:hAnsi="仿宋_GB2312" w:eastAsia="仿宋_GB2312" w:cs="仿宋_GB2312"/>
          <w:sz w:val="32"/>
          <w:szCs w:val="32"/>
          <w:lang w:val="en-US" w:eastAsia="zh-CN"/>
        </w:rPr>
        <w:t>2018年教育培训计划要求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结合我区学习型工会组织创建活动的开展，</w:t>
      </w:r>
      <w:r>
        <w:rPr>
          <w:rFonts w:hint="eastAsia" w:ascii="仿宋_GB2312" w:hAnsi="仿宋_GB2312" w:eastAsia="仿宋_GB2312" w:cs="仿宋_GB2312"/>
          <w:sz w:val="32"/>
          <w:szCs w:val="32"/>
        </w:rPr>
        <w:t>以打造“绝对忠诚党的事业、竭诚服务职工群众”的工会干部队伍为要求，以推动工会组织和工会工作创新发展为目标，以推动</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工会改革方案的落实为抓手，结合我区工会实际，制定201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年全区工会工作教育培训计划。具体安排如下：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282828"/>
          <w:sz w:val="32"/>
          <w:szCs w:val="32"/>
          <w:lang w:eastAsia="zh-CN"/>
        </w:rPr>
      </w:pPr>
      <w:r>
        <w:rPr>
          <w:rFonts w:hint="eastAsia" w:ascii="仿宋_GB2312" w:hAnsi="仿宋_GB2312" w:eastAsia="仿宋_GB2312" w:cs="仿宋_GB2312"/>
          <w:sz w:val="32"/>
          <w:szCs w:val="32"/>
        </w:rPr>
        <w:t>全面贯彻党的十九大精神，深入贯彻习近平总书记治国理政新理念新思想新战略特别是关于工人阶级、工会工作的重要论述和对北京工作的重要指示精神，牢固树立“四个意识”，增强“四个自信”，深入贯彻落实</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工会改革方案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重点围绕基层组织建设、工资集体协商、权益维护、职工服务等工作内容，紧扣</w:t>
      </w:r>
      <w:r>
        <w:rPr>
          <w:rFonts w:hint="eastAsia" w:ascii="仿宋_GB2312" w:hAnsi="仿宋_GB2312" w:eastAsia="仿宋_GB2312" w:cs="仿宋_GB2312"/>
          <w:sz w:val="32"/>
          <w:szCs w:val="32"/>
          <w:lang w:eastAsia="zh-CN"/>
        </w:rPr>
        <w:t>我区工会重点工作</w:t>
      </w:r>
      <w:r>
        <w:rPr>
          <w:rFonts w:hint="eastAsia" w:ascii="仿宋_GB2312" w:hAnsi="仿宋_GB2312" w:eastAsia="仿宋_GB2312" w:cs="仿宋_GB2312"/>
          <w:sz w:val="32"/>
          <w:szCs w:val="32"/>
        </w:rPr>
        <w:t>和工会干部队伍建设需要,加强新形势、新知识的教育培训，做到与时俱进，提升服务职工群众本领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团结和引领广大职工</w:t>
      </w:r>
      <w:r>
        <w:rPr>
          <w:rFonts w:hint="eastAsia" w:ascii="仿宋_GB2312" w:hAnsi="仿宋_GB2312" w:eastAsia="仿宋_GB2312" w:cs="仿宋_GB2312"/>
          <w:color w:val="282828"/>
          <w:sz w:val="32"/>
          <w:szCs w:val="32"/>
          <w:lang w:eastAsia="zh-CN"/>
        </w:rPr>
        <w:t>为建设国际一流和谐宜居之都、服务“一区一城”新房山建设贡献力量。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、培训任务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282828"/>
          <w:sz w:val="32"/>
          <w:szCs w:val="32"/>
          <w:lang w:eastAsia="zh-CN"/>
        </w:rPr>
      </w:pP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共举办各种类型培训班</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期，培训基层工会主席和业务骨干1千余人</w:t>
      </w:r>
      <w:r>
        <w:rPr>
          <w:rFonts w:hint="eastAsia" w:ascii="仿宋_GB2312" w:hAnsi="仿宋_GB2312" w:eastAsia="仿宋_GB2312" w:cs="仿宋_GB2312"/>
          <w:sz w:val="32"/>
          <w:szCs w:val="32"/>
          <w:lang w:eastAsia="zh-CN"/>
        </w:rPr>
        <w:t>；组织各基层工会干部参加市总各类专项培训。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培训</w:t>
      </w:r>
      <w:r>
        <w:rPr>
          <w:rFonts w:hint="eastAsia" w:ascii="黑体" w:hAnsi="黑体" w:eastAsia="黑体" w:cs="黑体"/>
          <w:sz w:val="32"/>
          <w:szCs w:val="32"/>
          <w:lang w:eastAsia="zh-CN"/>
        </w:rPr>
        <w:t>安排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一是基层工会主席和业务骨干培训班</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期。举办</w:t>
      </w:r>
      <w:r>
        <w:rPr>
          <w:rFonts w:hint="eastAsia" w:ascii="仿宋_GB2312" w:hAnsi="仿宋_GB2312" w:eastAsia="仿宋_GB2312" w:cs="仿宋_GB2312"/>
          <w:sz w:val="32"/>
          <w:szCs w:val="32"/>
          <w:lang w:eastAsia="zh-CN"/>
        </w:rPr>
        <w:t>工会重点工作</w:t>
      </w:r>
      <w:r>
        <w:rPr>
          <w:rFonts w:hint="eastAsia" w:ascii="仿宋_GB2312" w:hAnsi="仿宋_GB2312" w:eastAsia="仿宋_GB2312" w:cs="仿宋_GB2312"/>
          <w:sz w:val="32"/>
          <w:szCs w:val="32"/>
        </w:rPr>
        <w:t>培训班</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eastAsia="zh-CN"/>
        </w:rPr>
        <w:t>税务代收培训班</w:t>
      </w:r>
      <w:r>
        <w:rPr>
          <w:rFonts w:hint="eastAsia" w:ascii="仿宋_GB2312" w:hAnsi="仿宋_GB2312" w:eastAsia="仿宋_GB2312" w:cs="仿宋_GB2312"/>
          <w:sz w:val="32"/>
          <w:szCs w:val="32"/>
        </w:rPr>
        <w:t>1期；</w:t>
      </w:r>
      <w:r>
        <w:rPr>
          <w:rFonts w:hint="eastAsia" w:ascii="仿宋_GB2312" w:hAnsi="仿宋_GB2312" w:eastAsia="仿宋_GB2312" w:cs="仿宋_GB2312"/>
          <w:bCs/>
          <w:sz w:val="32"/>
          <w:szCs w:val="32"/>
          <w:lang w:eastAsia="zh-CN"/>
        </w:rPr>
        <w:t>劳动法律监督员培训班</w:t>
      </w:r>
      <w:r>
        <w:rPr>
          <w:rFonts w:hint="eastAsia" w:ascii="仿宋_GB2312" w:hAnsi="仿宋_GB2312" w:eastAsia="仿宋_GB2312" w:cs="仿宋_GB2312"/>
          <w:sz w:val="32"/>
          <w:szCs w:val="32"/>
        </w:rPr>
        <w:t>1期</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基层工会主席培训班</w:t>
      </w:r>
      <w:r>
        <w:rPr>
          <w:rFonts w:hint="eastAsia" w:ascii="仿宋_GB2312" w:hAnsi="仿宋_GB2312" w:eastAsia="仿宋_GB2312" w:cs="仿宋_GB2312"/>
          <w:bCs/>
          <w:sz w:val="32"/>
          <w:szCs w:val="32"/>
        </w:rPr>
        <w:t>1期；</w:t>
      </w:r>
      <w:r>
        <w:rPr>
          <w:rFonts w:hint="eastAsia" w:ascii="仿宋_GB2312" w:hAnsi="仿宋_GB2312" w:eastAsia="仿宋_GB2312" w:cs="仿宋_GB2312"/>
          <w:bCs/>
          <w:sz w:val="32"/>
          <w:szCs w:val="32"/>
          <w:lang w:eastAsia="zh-CN"/>
        </w:rPr>
        <w:t>职工之家建设培训班</w:t>
      </w:r>
      <w:r>
        <w:rPr>
          <w:rFonts w:hint="eastAsia" w:ascii="仿宋_GB2312" w:hAnsi="仿宋_GB2312" w:eastAsia="仿宋_GB2312" w:cs="仿宋_GB2312"/>
          <w:bCs/>
          <w:sz w:val="32"/>
          <w:szCs w:val="32"/>
        </w:rPr>
        <w:t>1期；</w:t>
      </w:r>
      <w:r>
        <w:rPr>
          <w:rFonts w:hint="eastAsia" w:ascii="仿宋_GB2312" w:hAnsi="仿宋_GB2312" w:eastAsia="仿宋_GB2312" w:cs="仿宋_GB2312"/>
          <w:sz w:val="32"/>
          <w:szCs w:val="32"/>
        </w:rPr>
        <w:t>职工互助保险培训班1期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信息员</w:t>
      </w:r>
      <w:r>
        <w:rPr>
          <w:rFonts w:hint="eastAsia" w:ascii="仿宋_GB2312" w:hAnsi="仿宋_GB2312" w:eastAsia="仿宋_GB2312" w:cs="仿宋_GB2312"/>
          <w:sz w:val="32"/>
          <w:szCs w:val="32"/>
        </w:rPr>
        <w:t>培训班1期；预决算部署、经审总结培训班1期。培训班就相关工作规范、业务实操等内容进行专题培训。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以上培训开班时间、地点等详细情况见《201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年房山区</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 xml:space="preserve">工会教育培训计划表》（附件）。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二是组织参加市总有关培训班。按照市总201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年培训计划安排，区总将组织有关单位和人员准时参加相关培训班。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（一）加强培训工作领导。</w:t>
      </w: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工会要统一思想，提高对干部培训工作的认识，切实加强领导，认真做好培训有关的组织管理、需求调研和协调服务工作，确保完成各项培训任务。同时，各系统工会要组织好所属基层工会的培训。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（二）完善培训管理。按照培训计划时间，各培训班一般于开班前一周下发培训通知，各单位可从区总工会网站下载通知，根据通知要求提前安排培训事宜，组织相关人员统一报名，准时参训。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学员学风建设。区总工会责成专人对各培训班参训情况进行考核，确保培训规范有序运行。选派单位要统筹安排好参训人员的工作，脱产培训期间不得安排参训人员出差等工作任务。参训人员要遵守培训管理制度，克服工学矛盾，确保培训效果。对无正当理由不参加教育培训、无故旷课等违反有关规定和纪律的，给予批评教育，所在单位须进行书面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年房山区</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工会教育培训计划表》</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keepNext w:val="0"/>
        <w:keepLines w:val="0"/>
        <w:pageBreakBefore w:val="0"/>
        <w:kinsoku/>
        <w:wordWrap w:val="0"/>
        <w:overflowPunct/>
        <w:topLinePunct w:val="0"/>
        <w:autoSpaceDE/>
        <w:autoSpaceDN/>
        <w:bidi w:val="0"/>
        <w:adjustRightInd/>
        <w:spacing w:line="540" w:lineRule="exact"/>
        <w:ind w:left="0" w:leftChars="0" w:right="0" w:rightChars="0" w:firstLine="640" w:firstLineChars="200"/>
        <w:jc w:val="righ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房山区总工会</w:t>
      </w:r>
      <w:r>
        <w:rPr>
          <w:rFonts w:hint="eastAsia" w:ascii="仿宋_GB2312" w:hAnsi="仿宋_GB2312" w:eastAsia="仿宋_GB2312" w:cs="仿宋_GB2312"/>
          <w:color w:val="000000"/>
          <w:kern w:val="0"/>
          <w:sz w:val="32"/>
          <w:szCs w:val="32"/>
          <w:lang w:val="en-US" w:eastAsia="zh-CN"/>
        </w:rPr>
        <w:t xml:space="preserve">    </w:t>
      </w:r>
    </w:p>
    <w:p>
      <w:pPr>
        <w:keepNext w:val="0"/>
        <w:keepLines w:val="0"/>
        <w:pageBreakBefore w:val="0"/>
        <w:kinsoku/>
        <w:wordWrap w:val="0"/>
        <w:overflowPunct/>
        <w:topLinePunct w:val="0"/>
        <w:autoSpaceDE/>
        <w:autoSpaceDN/>
        <w:bidi w:val="0"/>
        <w:adjustRightInd/>
        <w:spacing w:line="540" w:lineRule="exact"/>
        <w:ind w:left="0" w:leftChars="0" w:right="0" w:rightChars="0" w:firstLine="640" w:firstLineChars="200"/>
        <w:jc w:val="right"/>
        <w:textAlignment w:val="auto"/>
        <w:outlineLvl w:val="9"/>
        <w:rPr>
          <w:rFonts w:hint="eastAsia" w:ascii="仿宋_GB2312" w:hAnsi="仿宋_GB2312" w:eastAsia="仿宋_GB2312" w:cs="仿宋_GB2312"/>
          <w:b/>
          <w:bCs/>
          <w:kern w:val="44"/>
          <w:sz w:val="32"/>
          <w:szCs w:val="32"/>
        </w:rPr>
      </w:pPr>
      <w:r>
        <w:rPr>
          <w:rFonts w:hint="eastAsia" w:ascii="仿宋_GB2312" w:hAnsi="仿宋_GB2312" w:eastAsia="仿宋_GB2312" w:cs="仿宋_GB2312"/>
          <w:color w:val="000000"/>
          <w:sz w:val="32"/>
          <w:szCs w:val="32"/>
        </w:rPr>
        <w:t xml:space="preserve"> 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28</w:t>
      </w:r>
      <w:bookmarkStart w:id="0" w:name="_GoBack"/>
      <w:bookmarkEnd w:id="0"/>
      <w:r>
        <w:rPr>
          <w:rFonts w:hint="eastAsia" w:ascii="仿宋_GB2312" w:hAnsi="仿宋_GB2312" w:eastAsia="仿宋_GB2312" w:cs="仿宋_GB2312"/>
          <w:color w:val="000000"/>
          <w:sz w:val="32"/>
          <w:szCs w:val="32"/>
          <w:lang w:val="en-US" w:eastAsia="zh-CN"/>
        </w:rPr>
        <w:t xml:space="preserve">日  </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tbl>
      <w:tblPr>
        <w:tblStyle w:val="8"/>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7"/>
        <w:gridCol w:w="1633"/>
        <w:gridCol w:w="1887"/>
        <w:gridCol w:w="1593"/>
        <w:gridCol w:w="696"/>
        <w:gridCol w:w="665"/>
        <w:gridCol w:w="944"/>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9" w:hRule="atLeast"/>
        </w:trPr>
        <w:tc>
          <w:tcPr>
            <w:tcW w:w="9080" w:type="dxa"/>
            <w:gridSpan w:val="8"/>
            <w:tcBorders>
              <w:bottom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default" w:ascii="方正小标宋简体" w:hAnsi="方正小标宋简体" w:eastAsia="方正小标宋简体" w:cs="方正小标宋简体"/>
                <w:b/>
                <w:i w:val="0"/>
                <w:color w:val="000000"/>
                <w:kern w:val="0"/>
                <w:sz w:val="32"/>
                <w:szCs w:val="32"/>
                <w:u w:val="none"/>
                <w:lang w:val="en-US" w:eastAsia="zh-CN" w:bidi="ar"/>
              </w:rPr>
              <w:t>房山区总工会2018年干部教育培训计划表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培训类别</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培训班名称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培训内容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培训对象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期数</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培训时间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培训地点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主办部门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2"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全会集中培训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工会干部培训班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学习贯彻党的十九大精神、工会改革和工会组建等内容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全区工会干部</w:t>
            </w:r>
          </w:p>
        </w:tc>
        <w:tc>
          <w:tcPr>
            <w:tcW w:w="6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 待定</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区培训中心</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组宣部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工资集体协商培训班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工资集体协商相关内容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基层工会干部</w:t>
            </w:r>
          </w:p>
        </w:tc>
        <w:tc>
          <w:tcPr>
            <w:tcW w:w="6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权益部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民主管理培训班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民主管理相关工作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基层工会干部</w:t>
            </w:r>
          </w:p>
        </w:tc>
        <w:tc>
          <w:tcPr>
            <w:tcW w:w="6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权益部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2"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劳动争议调解培训班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劳动争议调解、法律援助</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基层工会干部及基层劳动争议调解员</w:t>
            </w:r>
          </w:p>
        </w:tc>
        <w:tc>
          <w:tcPr>
            <w:tcW w:w="6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职工服务中心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税务代收培训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税务代收流程及系统更新操作培训</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税务代收专管员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5月初</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区工会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劳动法律监督员      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劳动法律相关知识</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基层劳动法律监督员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区工会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权益部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基层工会主席培训班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工会经费规范使用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基层工会主席</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5月中旬</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区工会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职工之家建设培训班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职工之家建设内容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基层工会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区工会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组宣部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职工互助保障培训班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互助保障相关工作讲解、业务系统操作培训</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基层代办点经办人员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8月初</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区工会/俱乐部</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信息员培训班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信息、公文写作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工会系统信息员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云泽山庄</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预决算部署、经审总结培训班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安排部署预决算工作、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经审工作总结通报</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基层财务人员、工会主席</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11月</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区工会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财务部、经审委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市总专题培训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市总培训班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各专项工作培训</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全区各级部分工会干部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多期</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全年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市总工会</w:t>
            </w:r>
          </w:p>
        </w:tc>
      </w:tr>
    </w:tbl>
    <w:p/>
    <w:sectPr>
      <w:headerReference r:id="rId3" w:type="default"/>
      <w:footerReference r:id="rId4" w:type="default"/>
      <w:footerReference r:id="rId5" w:type="even"/>
      <w:pgSz w:w="11906" w:h="16838"/>
      <w:pgMar w:top="1984" w:right="1361" w:bottom="1814" w:left="1474" w:header="851" w:footer="1304"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300000000000000"/>
    <w:charset w:val="88"/>
    <w:family w:val="roman"/>
    <w:pitch w:val="default"/>
    <w:sig w:usb0="00000003" w:usb1="082E0000" w:usb2="00000016" w:usb3="00000000" w:csb0="00100001"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 w:name="方正黑体简体`.">
    <w:altName w:val="黑体"/>
    <w:panose1 w:val="00000000000000000000"/>
    <w:charset w:val="86"/>
    <w:family w:val="swiss"/>
    <w:pitch w:val="default"/>
    <w:sig w:usb0="00000000" w:usb1="00000000" w:usb2="00000010" w:usb3="00000000" w:csb0="00040000" w:csb1="00000000"/>
  </w:font>
  <w:font w:name="楷体.体简体`.">
    <w:altName w:val="宋体"/>
    <w:panose1 w:val="00000000000000000000"/>
    <w:charset w:val="86"/>
    <w:family w:val="roman"/>
    <w:pitch w:val="default"/>
    <w:sig w:usb0="00000000" w:usb1="00000000" w:usb2="00000010" w:usb3="00000000" w:csb0="00040000" w:csb1="00000000"/>
  </w:font>
  <w:font w:name="仿宋.体简体`.">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auto"/>
    <w:pitch w:val="default"/>
    <w:sig w:usb0="00000003"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ymbol">
    <w:panose1 w:val="05050102010706020507"/>
    <w:charset w:val="00"/>
    <w:family w:val="auto"/>
    <w:pitch w:val="default"/>
    <w:sig w:usb0="00000000" w:usb1="00000000" w:usb2="00000000" w:usb3="00000000" w:csb0="80000000"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汉仪旗黑-55">
    <w:panose1 w:val="00020600040101010101"/>
    <w:charset w:val="86"/>
    <w:family w:val="auto"/>
    <w:pitch w:val="default"/>
    <w:sig w:usb0="A00002BF" w:usb1="18EF7CFA" w:usb2="00000016" w:usb3="00000000" w:csb0="00040000" w:csb1="00000000"/>
  </w:font>
  <w:font w:name="隶书">
    <w:panose1 w:val="02010509060101010101"/>
    <w:charset w:val="86"/>
    <w:family w:val="auto"/>
    <w:pitch w:val="default"/>
    <w:sig w:usb0="00000001"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Engravers MT">
    <w:panose1 w:val="020907070805050203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both"/>
      <w:rPr>
        <w:rStyle w:val="7"/>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v:textbox>
            </v:shape>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0F"/>
    <w:rsid w:val="0001666B"/>
    <w:rsid w:val="000274C1"/>
    <w:rsid w:val="00027F93"/>
    <w:rsid w:val="00033659"/>
    <w:rsid w:val="000448F3"/>
    <w:rsid w:val="00090CA4"/>
    <w:rsid w:val="000A380B"/>
    <w:rsid w:val="000C3D32"/>
    <w:rsid w:val="000F438B"/>
    <w:rsid w:val="00103663"/>
    <w:rsid w:val="001B7A5E"/>
    <w:rsid w:val="001D57A4"/>
    <w:rsid w:val="001D59CE"/>
    <w:rsid w:val="001E0421"/>
    <w:rsid w:val="001E6715"/>
    <w:rsid w:val="001F403B"/>
    <w:rsid w:val="00204F98"/>
    <w:rsid w:val="0024662E"/>
    <w:rsid w:val="002A7692"/>
    <w:rsid w:val="002B13F4"/>
    <w:rsid w:val="002C61E1"/>
    <w:rsid w:val="002D3E84"/>
    <w:rsid w:val="0031623D"/>
    <w:rsid w:val="003D5EFA"/>
    <w:rsid w:val="003E2300"/>
    <w:rsid w:val="004231C8"/>
    <w:rsid w:val="0045113A"/>
    <w:rsid w:val="00451E76"/>
    <w:rsid w:val="00481D2E"/>
    <w:rsid w:val="004E7C84"/>
    <w:rsid w:val="005025E2"/>
    <w:rsid w:val="0050306D"/>
    <w:rsid w:val="00516B2B"/>
    <w:rsid w:val="005275D1"/>
    <w:rsid w:val="005354BB"/>
    <w:rsid w:val="00560556"/>
    <w:rsid w:val="005B379E"/>
    <w:rsid w:val="005B6D21"/>
    <w:rsid w:val="005B76A2"/>
    <w:rsid w:val="005E317E"/>
    <w:rsid w:val="00657318"/>
    <w:rsid w:val="006B099B"/>
    <w:rsid w:val="006E14E5"/>
    <w:rsid w:val="0071005B"/>
    <w:rsid w:val="00763D13"/>
    <w:rsid w:val="00765529"/>
    <w:rsid w:val="00786FF0"/>
    <w:rsid w:val="00792843"/>
    <w:rsid w:val="007D6E22"/>
    <w:rsid w:val="00921BAB"/>
    <w:rsid w:val="009805A8"/>
    <w:rsid w:val="009B0DB9"/>
    <w:rsid w:val="009E2F6A"/>
    <w:rsid w:val="00A14EE5"/>
    <w:rsid w:val="00A15BB3"/>
    <w:rsid w:val="00A8159E"/>
    <w:rsid w:val="00AA7AA1"/>
    <w:rsid w:val="00AE7A26"/>
    <w:rsid w:val="00B117C5"/>
    <w:rsid w:val="00B1380F"/>
    <w:rsid w:val="00B96E49"/>
    <w:rsid w:val="00C4470F"/>
    <w:rsid w:val="00C66B14"/>
    <w:rsid w:val="00C93605"/>
    <w:rsid w:val="00D12C10"/>
    <w:rsid w:val="00D17882"/>
    <w:rsid w:val="00D21D68"/>
    <w:rsid w:val="00D22D0D"/>
    <w:rsid w:val="00D22F84"/>
    <w:rsid w:val="00D63387"/>
    <w:rsid w:val="00D75807"/>
    <w:rsid w:val="00DC0073"/>
    <w:rsid w:val="00DE3885"/>
    <w:rsid w:val="00E52682"/>
    <w:rsid w:val="00E8454D"/>
    <w:rsid w:val="00ED3062"/>
    <w:rsid w:val="00F16D98"/>
    <w:rsid w:val="00F31B0B"/>
    <w:rsid w:val="00F93537"/>
    <w:rsid w:val="00FB2FFE"/>
    <w:rsid w:val="00FC1B6E"/>
    <w:rsid w:val="024D116E"/>
    <w:rsid w:val="115477BB"/>
    <w:rsid w:val="129D1E57"/>
    <w:rsid w:val="1D88682A"/>
    <w:rsid w:val="24D67943"/>
    <w:rsid w:val="25443F68"/>
    <w:rsid w:val="29A35922"/>
    <w:rsid w:val="323C2EB2"/>
    <w:rsid w:val="34BB46DE"/>
    <w:rsid w:val="4DF81F2D"/>
    <w:rsid w:val="59E5790F"/>
    <w:rsid w:val="5A860ECF"/>
    <w:rsid w:val="5C083EED"/>
    <w:rsid w:val="5F547C39"/>
    <w:rsid w:val="612F3047"/>
    <w:rsid w:val="63F70A86"/>
    <w:rsid w:val="64E85BC1"/>
    <w:rsid w:val="7C2E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1104</Words>
  <Characters>1117</Characters>
  <Lines>41</Lines>
  <Paragraphs>16</Paragraphs>
  <ScaleCrop>false</ScaleCrop>
  <LinksUpToDate>false</LinksUpToDate>
  <CharactersWithSpaces>2205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2018-01-10T09:58:00Z</dcterms:created>
  <dc:creator>李志峰</dc:creator>
  <cp:lastModifiedBy>曹秋艳</cp:lastModifiedBy>
  <cp:lastPrinted>2018-04-16T02:38:00Z</cp:lastPrinted>
  <dcterms:modified xsi:type="dcterms:W3CDTF">2018-04-28T07:33:46Z</dcterms:modified>
  <dc:title>京工办发〔2018〕1号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